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9B8B" w14:textId="796C3A8B" w:rsidR="005C7C2A" w:rsidRPr="00F315D8" w:rsidRDefault="004C39F4" w:rsidP="005C7C2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Interessenteninformation</w:t>
      </w:r>
    </w:p>
    <w:p w14:paraId="5468F218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  <w:r w:rsidRPr="00F315D8">
        <w:rPr>
          <w:rFonts w:cs="Arial"/>
          <w:b/>
          <w:sz w:val="24"/>
        </w:rPr>
        <w:t>zum Vergabeverfahren</w:t>
      </w:r>
    </w:p>
    <w:p w14:paraId="591C7150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</w:p>
    <w:p w14:paraId="2958F0A5" w14:textId="56D793FD" w:rsidR="00F168FB" w:rsidRPr="00D65814" w:rsidRDefault="00D65814" w:rsidP="005C7C2A">
      <w:pPr>
        <w:jc w:val="center"/>
        <w:rPr>
          <w:rFonts w:cs="Arial"/>
          <w:b/>
          <w:sz w:val="24"/>
          <w:lang w:val="en-US"/>
        </w:rPr>
      </w:pPr>
      <w:sdt>
        <w:sdtPr>
          <w:rPr>
            <w:rFonts w:cs="Arial"/>
            <w:b/>
            <w:sz w:val="24"/>
            <w:lang w:val="en-US"/>
          </w:rPr>
          <w:alias w:val="Titel"/>
          <w:tag w:val=""/>
          <w:id w:val="1074170136"/>
          <w:placeholder>
            <w:docPart w:val="815A0D47B1A746AB8A724C4CA60435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D65814">
            <w:rPr>
              <w:rFonts w:cs="Arial"/>
              <w:b/>
              <w:sz w:val="24"/>
              <w:lang w:val="en-US"/>
            </w:rPr>
            <w:t>Incident Response und Forensik Service</w:t>
          </w:r>
        </w:sdtContent>
      </w:sdt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C39F4" w:rsidRPr="00F315D8" w14:paraId="73F498DB" w14:textId="77777777" w:rsidTr="007645CC">
        <w:tc>
          <w:tcPr>
            <w:tcW w:w="4545" w:type="dxa"/>
          </w:tcPr>
          <w:p w14:paraId="013C2412" w14:textId="03E887DF" w:rsidR="004C39F4" w:rsidRPr="00F315D8" w:rsidRDefault="004C39F4" w:rsidP="004C39F4">
            <w:pPr>
              <w:pStyle w:val="Text"/>
            </w:pPr>
            <w:r w:rsidRPr="00F315D8">
              <w:t xml:space="preserve">Aktenzeichen: </w:t>
            </w:r>
            <w:sdt>
              <w:sdtPr>
                <w:alias w:val="Betreff"/>
                <w:tag w:val=""/>
                <w:id w:val="-318273844"/>
                <w:placeholder>
                  <w:docPart w:val="4D2F8FDAF774488D95A1A4A8C99E353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65814">
                  <w:t>25-08894</w:t>
                </w:r>
              </w:sdtContent>
            </w:sdt>
          </w:p>
        </w:tc>
        <w:tc>
          <w:tcPr>
            <w:tcW w:w="4546" w:type="dxa"/>
          </w:tcPr>
          <w:p w14:paraId="7B407C7C" w14:textId="72F04810" w:rsidR="004C39F4" w:rsidRPr="00F315D8" w:rsidRDefault="004C39F4" w:rsidP="004C39F4">
            <w:pPr>
              <w:pStyle w:val="Text"/>
            </w:pPr>
            <w:r>
              <w:t>Stand</w:t>
            </w:r>
            <w:r w:rsidRPr="00F315D8">
              <w:t>: XX.XX.XXXX</w:t>
            </w:r>
          </w:p>
        </w:tc>
      </w:tr>
    </w:tbl>
    <w:p w14:paraId="4622BC9E" w14:textId="3E01C6E1" w:rsidR="00F168FB" w:rsidRDefault="00FA1109" w:rsidP="004C39F4">
      <w:pPr>
        <w:pStyle w:val="Text"/>
      </w:pPr>
      <w:r>
        <w:rPr>
          <w:szCs w:val="24"/>
        </w:rPr>
        <w:br/>
      </w:r>
      <w:r w:rsidR="004C39F4" w:rsidRPr="004C39F4">
        <w:rPr>
          <w:szCs w:val="24"/>
        </w:rPr>
        <w:t>Grau hinterlegte Fragen und Antworten sind bereits zu einem früheren Zeitpunkt zur Verfügung gestellt worden.</w:t>
      </w:r>
      <w:r>
        <w:rPr>
          <w:szCs w:val="24"/>
        </w:rPr>
        <w:br/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3"/>
        <w:gridCol w:w="4167"/>
        <w:gridCol w:w="4252"/>
      </w:tblGrid>
      <w:tr w:rsidR="004C39F4" w:rsidRPr="0006262A" w14:paraId="5F2F9151" w14:textId="77777777" w:rsidTr="004C39F4">
        <w:trPr>
          <w:tblHeader/>
        </w:trPr>
        <w:tc>
          <w:tcPr>
            <w:tcW w:w="653" w:type="dxa"/>
            <w:tcBorders>
              <w:bottom w:val="single" w:sz="4" w:space="0" w:color="000000"/>
            </w:tcBorders>
          </w:tcPr>
          <w:p w14:paraId="74836AD0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Nr.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</w:tcPr>
          <w:p w14:paraId="70A5B0AF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Frage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1F7824FC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Antwort</w:t>
            </w:r>
          </w:p>
        </w:tc>
      </w:tr>
      <w:tr w:rsidR="004C39F4" w:rsidRPr="00D40467" w14:paraId="179AE398" w14:textId="77777777" w:rsidTr="004C39F4">
        <w:tc>
          <w:tcPr>
            <w:tcW w:w="653" w:type="dxa"/>
            <w:shd w:val="clear" w:color="auto" w:fill="ACACAC"/>
          </w:tcPr>
          <w:p w14:paraId="3EE6ABFD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01</w:t>
            </w:r>
          </w:p>
        </w:tc>
        <w:tc>
          <w:tcPr>
            <w:tcW w:w="4167" w:type="dxa"/>
            <w:shd w:val="clear" w:color="auto" w:fill="ACACAC"/>
          </w:tcPr>
          <w:p w14:paraId="3260E167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ACACAC"/>
          </w:tcPr>
          <w:p w14:paraId="49B3F3C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</w:tr>
      <w:tr w:rsidR="004C39F4" w:rsidRPr="00D40467" w14:paraId="75CFAA36" w14:textId="77777777" w:rsidTr="004C39F4">
        <w:tc>
          <w:tcPr>
            <w:tcW w:w="653" w:type="dxa"/>
            <w:shd w:val="clear" w:color="auto" w:fill="FFFFFF" w:themeFill="background1"/>
          </w:tcPr>
          <w:p w14:paraId="2C1A05B4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02</w:t>
            </w:r>
          </w:p>
        </w:tc>
        <w:tc>
          <w:tcPr>
            <w:tcW w:w="4167" w:type="dxa"/>
            <w:shd w:val="clear" w:color="auto" w:fill="FFFFFF" w:themeFill="background1"/>
          </w:tcPr>
          <w:p w14:paraId="7D5988CD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EE22C7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  <w:r w:rsidRPr="004C39F4">
              <w:rPr>
                <w:szCs w:val="24"/>
              </w:rPr>
              <w:t xml:space="preserve"> </w:t>
            </w:r>
          </w:p>
        </w:tc>
      </w:tr>
    </w:tbl>
    <w:p w14:paraId="6E185D52" w14:textId="77777777" w:rsidR="00F43702" w:rsidRDefault="00F43702" w:rsidP="004C39F4">
      <w:pPr>
        <w:pStyle w:val="Text"/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041639" w:rsidRPr="00D40467" w14:paraId="4CC51814" w14:textId="77777777" w:rsidTr="00B27528">
        <w:tc>
          <w:tcPr>
            <w:tcW w:w="9072" w:type="dxa"/>
            <w:shd w:val="clear" w:color="auto" w:fill="FFFFFF" w:themeFill="background1"/>
          </w:tcPr>
          <w:p w14:paraId="5ABE38AB" w14:textId="77777777" w:rsidR="00041639" w:rsidRPr="00B02FE7" w:rsidRDefault="00041639" w:rsidP="00B27528">
            <w:pPr>
              <w:pStyle w:val="Text"/>
              <w:rPr>
                <w:b/>
                <w:sz w:val="22"/>
                <w:szCs w:val="22"/>
              </w:rPr>
            </w:pPr>
            <w:r w:rsidRPr="00B02FE7">
              <w:rPr>
                <w:b/>
                <w:sz w:val="22"/>
                <w:szCs w:val="22"/>
              </w:rPr>
              <w:t>HINWEIS</w:t>
            </w:r>
            <w:r>
              <w:rPr>
                <w:b/>
                <w:sz w:val="22"/>
                <w:szCs w:val="22"/>
              </w:rPr>
              <w:t>E</w:t>
            </w:r>
            <w:r w:rsidRPr="00B02FE7">
              <w:rPr>
                <w:b/>
                <w:sz w:val="22"/>
                <w:szCs w:val="22"/>
              </w:rPr>
              <w:t xml:space="preserve"> ZUR EINREICHUNG EINES ANGEBOTS</w:t>
            </w:r>
          </w:p>
          <w:p w14:paraId="4E90DEC6" w14:textId="77777777" w:rsidR="00041639" w:rsidRDefault="00041639" w:rsidP="00B27528">
            <w:pPr>
              <w:pStyle w:val="Text"/>
            </w:pPr>
            <w:r w:rsidRPr="0003648E">
              <w:t xml:space="preserve">Sämtliche Angebotsbestandteile sind </w:t>
            </w:r>
            <w:r w:rsidRPr="004B2C07">
              <w:t>elektronisch</w:t>
            </w:r>
            <w:r w:rsidRPr="0003648E">
              <w:t xml:space="preserve"> und in deutscher Sprache über das </w:t>
            </w:r>
            <w:r w:rsidRPr="004B2C07">
              <w:rPr>
                <w:b/>
              </w:rPr>
              <w:t>Vergabeportal der TK</w:t>
            </w:r>
            <w:r w:rsidRPr="0003648E">
              <w:t xml:space="preserve">, dort </w:t>
            </w:r>
            <w:r w:rsidRPr="004B2C07">
              <w:rPr>
                <w:b/>
              </w:rPr>
              <w:t xml:space="preserve">ausschließlich </w:t>
            </w:r>
            <w:r w:rsidRPr="0034374B">
              <w:t>über den</w:t>
            </w:r>
            <w:r w:rsidRPr="004B2C07">
              <w:rPr>
                <w:b/>
              </w:rPr>
              <w:t xml:space="preserve"> Bereich „Angebote“</w:t>
            </w:r>
            <w:r w:rsidRPr="0003648E">
              <w:t xml:space="preserve"> </w:t>
            </w:r>
            <w:r>
              <w:t xml:space="preserve">für dieses </w:t>
            </w:r>
            <w:r w:rsidRPr="0003648E">
              <w:t xml:space="preserve">Vergabeverfahren </w:t>
            </w:r>
            <w:r w:rsidRPr="0034374B">
              <w:t>durch Nutzung des</w:t>
            </w:r>
            <w:r w:rsidRPr="004B2C07">
              <w:rPr>
                <w:b/>
              </w:rPr>
              <w:t xml:space="preserve"> sog. Bietertools</w:t>
            </w:r>
            <w:r w:rsidRPr="0003648E">
              <w:t xml:space="preserve">, </w:t>
            </w:r>
            <w:r w:rsidRPr="0003648E">
              <w:rPr>
                <w:u w:val="single"/>
              </w:rPr>
              <w:t>innerhalb der Angebotsfrist</w:t>
            </w:r>
            <w:r w:rsidRPr="0003648E">
              <w:t xml:space="preserve"> einzureichen.</w:t>
            </w:r>
            <w:r w:rsidRPr="005E0133">
              <w:t xml:space="preserve"> Hierzu ist die kostenlose Registrierung Ihres Unternehmens auf </w:t>
            </w:r>
            <w:hyperlink r:id="rId11" w:history="1">
              <w:r w:rsidRPr="005E0133">
                <w:rPr>
                  <w:rStyle w:val="Hyperlink"/>
                  <w:rFonts w:cs="Arial"/>
                  <w:bCs/>
                </w:rPr>
                <w:t>http://www.dtvp.de</w:t>
              </w:r>
            </w:hyperlink>
            <w:r w:rsidRPr="005E0133">
              <w:t xml:space="preserve"> erforderlich.</w:t>
            </w:r>
            <w:r>
              <w:t xml:space="preserve"> </w:t>
            </w:r>
          </w:p>
          <w:p w14:paraId="26BF25ED" w14:textId="77777777" w:rsidR="00041639" w:rsidRDefault="00041639" w:rsidP="00B27528">
            <w:pPr>
              <w:pStyle w:val="Text"/>
            </w:pPr>
            <w:r w:rsidRPr="005E0133">
              <w:t xml:space="preserve">Auf </w:t>
            </w:r>
            <w:r w:rsidRPr="004B2C07">
              <w:rPr>
                <w:b/>
              </w:rPr>
              <w:t>anderen Übertragungswegen</w:t>
            </w:r>
            <w:r w:rsidRPr="00CC4E04">
              <w:t xml:space="preserve"> </w:t>
            </w:r>
            <w:r w:rsidRPr="00CC4E04">
              <w:noBreakHyphen/>
              <w:t xml:space="preserve"> insbesondere per E-Mail</w:t>
            </w:r>
            <w:r>
              <w:t>,</w:t>
            </w:r>
            <w:r w:rsidRPr="00CC4E04">
              <w:t xml:space="preserve"> Post </w:t>
            </w:r>
            <w:r>
              <w:t xml:space="preserve">oder über den Bereich „Kommunikation“ des Vergabeportals der TK </w:t>
            </w:r>
            <w:r w:rsidRPr="00CC4E04">
              <w:noBreakHyphen/>
              <w:t xml:space="preserve"> eingehende Angebote </w:t>
            </w:r>
            <w:r>
              <w:t xml:space="preserve">bzw. Angebotsbestandteile </w:t>
            </w:r>
            <w:r w:rsidRPr="00CC4E04">
              <w:t xml:space="preserve">werden </w:t>
            </w:r>
            <w:r w:rsidRPr="004B2C07">
              <w:rPr>
                <w:b/>
              </w:rPr>
              <w:t>nicht</w:t>
            </w:r>
            <w:r w:rsidRPr="00CC4E04">
              <w:t xml:space="preserve"> berücksichtigt.</w:t>
            </w:r>
          </w:p>
          <w:p w14:paraId="0E1EC054" w14:textId="77777777" w:rsidR="00041639" w:rsidRPr="003B5BF6" w:rsidRDefault="00041639" w:rsidP="00B27528">
            <w:pPr>
              <w:spacing w:before="120" w:after="120"/>
            </w:pPr>
            <w:r w:rsidRPr="0034374B">
              <w:rPr>
                <w:b/>
              </w:rPr>
              <w:t xml:space="preserve">Bitte beachten Sie außerdem die weitergehenden Hinweise zur Abgabe von Angeboten in Anhang E </w:t>
            </w:r>
            <w:r>
              <w:rPr>
                <w:b/>
              </w:rPr>
              <w:t>der Aufforderung zur Angebotsabgabe sowie</w:t>
            </w:r>
            <w:r w:rsidRPr="0034374B">
              <w:rPr>
                <w:b/>
              </w:rPr>
              <w:t xml:space="preserve"> unter </w:t>
            </w:r>
            <w:hyperlink r:id="rId12" w:history="1">
              <w:r w:rsidRPr="0034374B">
                <w:rPr>
                  <w:rStyle w:val="Hyperlink"/>
                  <w:rFonts w:cs="Arial"/>
                  <w:b/>
                </w:rPr>
                <w:t>https://support.cosinex.de/unternehmen/display/company/Bietertool</w:t>
              </w:r>
            </w:hyperlink>
            <w:r w:rsidRPr="0034374B">
              <w:rPr>
                <w:b/>
              </w:rPr>
              <w:t>.</w:t>
            </w:r>
          </w:p>
        </w:tc>
      </w:tr>
    </w:tbl>
    <w:p w14:paraId="7A08828D" w14:textId="1561262B" w:rsidR="00041639" w:rsidRDefault="00041639" w:rsidP="004C39F4">
      <w:pPr>
        <w:pStyle w:val="Text"/>
      </w:pPr>
    </w:p>
    <w:p w14:paraId="4B020D3F" w14:textId="77777777" w:rsidR="003E239C" w:rsidRDefault="003E239C" w:rsidP="004C39F4">
      <w:pPr>
        <w:pStyle w:val="Text"/>
      </w:pPr>
    </w:p>
    <w:sectPr w:rsidR="003E239C" w:rsidSect="005C7C2A">
      <w:headerReference w:type="default" r:id="rId13"/>
      <w:footerReference w:type="default" r:id="rId14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917E" w14:textId="77777777" w:rsidR="000A6903" w:rsidRDefault="000A6903" w:rsidP="005C7C2A">
      <w:r>
        <w:separator/>
      </w:r>
    </w:p>
  </w:endnote>
  <w:endnote w:type="continuationSeparator" w:id="0">
    <w:p w14:paraId="73638E8B" w14:textId="77777777" w:rsidR="000A6903" w:rsidRDefault="000A6903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09444E1C" w:rsidR="005C7C2A" w:rsidRPr="00616B59" w:rsidRDefault="00D65814" w:rsidP="00616B59">
    <w:pPr>
      <w:pStyle w:val="Fuzeile"/>
      <w:rPr>
        <w:rFonts w:cs="Arial"/>
        <w:b/>
        <w:sz w:val="16"/>
        <w:szCs w:val="16"/>
      </w:rPr>
    </w:pPr>
    <w:sdt>
      <w:sdtPr>
        <w:rPr>
          <w:rFonts w:cs="Arial"/>
          <w:b/>
          <w:sz w:val="16"/>
          <w:szCs w:val="16"/>
        </w:rPr>
        <w:alias w:val="Betreff"/>
        <w:tag w:val=""/>
        <w:id w:val="1868718375"/>
        <w:placeholder>
          <w:docPart w:val="3DBCBFD0EC4C44C5B1DE4662CF974E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b/>
            <w:sz w:val="16"/>
            <w:szCs w:val="16"/>
          </w:rPr>
          <w:t>25-08894</w:t>
        </w:r>
      </w:sdtContent>
    </w:sdt>
    <w:r w:rsidR="00616B59" w:rsidRPr="00616B59">
      <w:rPr>
        <w:rFonts w:cs="Arial"/>
        <w:b/>
        <w:sz w:val="16"/>
        <w:szCs w:val="16"/>
      </w:rPr>
      <w:tab/>
    </w:r>
    <w:sdt>
      <w:sdtPr>
        <w:rPr>
          <w:rFonts w:cs="Arial"/>
          <w:b/>
          <w:sz w:val="16"/>
          <w:szCs w:val="16"/>
        </w:rPr>
        <w:alias w:val="Titel"/>
        <w:tag w:val=""/>
        <w:id w:val="1821303557"/>
        <w:placeholder>
          <w:docPart w:val="9607C197C10042639CCA52CBE3675B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Arial"/>
            <w:b/>
            <w:sz w:val="16"/>
            <w:szCs w:val="16"/>
          </w:rPr>
          <w:t>Incident Response und Forensik Service</w:t>
        </w:r>
      </w:sdtContent>
    </w:sdt>
    <w:r w:rsidR="00616B59" w:rsidRPr="00616B59">
      <w:rPr>
        <w:rFonts w:cs="Arial"/>
        <w:b/>
        <w:sz w:val="16"/>
        <w:szCs w:val="16"/>
      </w:rPr>
      <w:tab/>
      <w:t xml:space="preserve">Seite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PAGE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  <w:r w:rsidR="00616B59" w:rsidRPr="00616B59">
      <w:rPr>
        <w:rFonts w:cs="Arial"/>
        <w:b/>
        <w:sz w:val="16"/>
        <w:szCs w:val="16"/>
      </w:rPr>
      <w:t xml:space="preserve"> von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NUMPAGES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8539" w14:textId="77777777" w:rsidR="000A6903" w:rsidRDefault="000A6903" w:rsidP="005C7C2A">
      <w:r>
        <w:separator/>
      </w:r>
    </w:p>
  </w:footnote>
  <w:footnote w:type="continuationSeparator" w:id="0">
    <w:p w14:paraId="69815CD9" w14:textId="77777777" w:rsidR="000A6903" w:rsidRDefault="000A6903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180F304F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>Anlage V</w:t>
    </w:r>
    <w:r w:rsidR="00271143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4C39F4">
      <w:rPr>
        <w:rFonts w:cs="Arial"/>
        <w:b/>
      </w:rPr>
      <w:t>Interessenteninformation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688D"/>
    <w:multiLevelType w:val="multilevel"/>
    <w:tmpl w:val="4CA4BB64"/>
    <w:lvl w:ilvl="0">
      <w:start w:val="1"/>
      <w:numFmt w:val="decimal"/>
      <w:pStyle w:val="berschrift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51739996">
    <w:abstractNumId w:val="1"/>
  </w:num>
  <w:num w:numId="2" w16cid:durableId="138244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32C83"/>
    <w:rsid w:val="00035243"/>
    <w:rsid w:val="00041639"/>
    <w:rsid w:val="000A6903"/>
    <w:rsid w:val="000C68F0"/>
    <w:rsid w:val="000D5CEC"/>
    <w:rsid w:val="00271143"/>
    <w:rsid w:val="003E239C"/>
    <w:rsid w:val="004C2247"/>
    <w:rsid w:val="004C39F4"/>
    <w:rsid w:val="004F2AB5"/>
    <w:rsid w:val="005C7C2A"/>
    <w:rsid w:val="00616B59"/>
    <w:rsid w:val="00654E02"/>
    <w:rsid w:val="0068554C"/>
    <w:rsid w:val="006E62F2"/>
    <w:rsid w:val="007660C7"/>
    <w:rsid w:val="007E6E21"/>
    <w:rsid w:val="008607D3"/>
    <w:rsid w:val="0091086B"/>
    <w:rsid w:val="009D194C"/>
    <w:rsid w:val="009D67D3"/>
    <w:rsid w:val="00A07C68"/>
    <w:rsid w:val="00B43DB0"/>
    <w:rsid w:val="00BF70B7"/>
    <w:rsid w:val="00CA784B"/>
    <w:rsid w:val="00D54819"/>
    <w:rsid w:val="00D65814"/>
    <w:rsid w:val="00DA26BD"/>
    <w:rsid w:val="00DC269E"/>
    <w:rsid w:val="00E00584"/>
    <w:rsid w:val="00E17341"/>
    <w:rsid w:val="00EF16A5"/>
    <w:rsid w:val="00F168FB"/>
    <w:rsid w:val="00F315D8"/>
    <w:rsid w:val="00F43702"/>
    <w:rsid w:val="00F93248"/>
    <w:rsid w:val="00FA1109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4E2DB"/>
  <w15:chartTrackingRefBased/>
  <w15:docId w15:val="{189C0E58-47D9-4E1D-8731-B752A80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7C2A"/>
    <w:pPr>
      <w:keepNext/>
      <w:numPr>
        <w:numId w:val="1"/>
      </w:numPr>
      <w:tabs>
        <w:tab w:val="left" w:pos="425"/>
      </w:tabs>
      <w:spacing w:before="360" w:after="12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5C7C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C2A"/>
  </w:style>
  <w:style w:type="character" w:customStyle="1" w:styleId="berschrift1Zchn">
    <w:name w:val="Überschrift 1 Zchn"/>
    <w:basedOn w:val="Absatz-Standardschriftart"/>
    <w:link w:val="berschrift1"/>
    <w:uiPriority w:val="9"/>
    <w:rsid w:val="005C7C2A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54C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cosinex.de/unternehmen/display/company/Bietert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tvp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CBFD0EC4C44C5B1DE4662CF974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E1554-CAA9-4884-8B68-EC6F5ED31F99}"/>
      </w:docPartPr>
      <w:docPartBody>
        <w:p w:rsidR="000F552E" w:rsidRDefault="00A6168B" w:rsidP="00A6168B">
          <w:pPr>
            <w:pStyle w:val="3DBCBFD0EC4C44C5B1DE4662CF974EFA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9607C197C10042639CCA52CBE3675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37D25-096B-4DF7-9FD0-FA2DB372E783}"/>
      </w:docPartPr>
      <w:docPartBody>
        <w:p w:rsidR="000F552E" w:rsidRDefault="00A6168B" w:rsidP="00A6168B">
          <w:pPr>
            <w:pStyle w:val="9607C197C10042639CCA52CBE3675BC0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815A0D47B1A746AB8A724C4CA604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AA84F-9618-4227-BF30-2B0E9EC24D27}"/>
      </w:docPartPr>
      <w:docPartBody>
        <w:p w:rsidR="000F552E" w:rsidRDefault="00A6168B" w:rsidP="00A6168B">
          <w:pPr>
            <w:pStyle w:val="815A0D47B1A746AB8A724C4CA6043589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4D2F8FDAF774488D95A1A4A8C99E3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A1394-4B6B-4EE8-9B31-3EC2969D0A73}"/>
      </w:docPartPr>
      <w:docPartBody>
        <w:p w:rsidR="000F552E" w:rsidRDefault="00A6168B" w:rsidP="00A6168B">
          <w:pPr>
            <w:pStyle w:val="4D2F8FDAF774488D95A1A4A8C99E3530"/>
          </w:pPr>
          <w:r w:rsidRPr="005561CA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8B"/>
    <w:rsid w:val="00035243"/>
    <w:rsid w:val="000F552E"/>
    <w:rsid w:val="00A6168B"/>
    <w:rsid w:val="00F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168B"/>
    <w:rPr>
      <w:color w:val="808080"/>
    </w:rPr>
  </w:style>
  <w:style w:type="paragraph" w:customStyle="1" w:styleId="3DBCBFD0EC4C44C5B1DE4662CF974EFA">
    <w:name w:val="3DBCBFD0EC4C44C5B1DE4662CF974EFA"/>
    <w:rsid w:val="00A6168B"/>
  </w:style>
  <w:style w:type="paragraph" w:customStyle="1" w:styleId="9607C197C10042639CCA52CBE3675BC0">
    <w:name w:val="9607C197C10042639CCA52CBE3675BC0"/>
    <w:rsid w:val="00A6168B"/>
  </w:style>
  <w:style w:type="paragraph" w:customStyle="1" w:styleId="815A0D47B1A746AB8A724C4CA6043589">
    <w:name w:val="815A0D47B1A746AB8A724C4CA6043589"/>
    <w:rsid w:val="00A6168B"/>
  </w:style>
  <w:style w:type="paragraph" w:customStyle="1" w:styleId="4D2F8FDAF774488D95A1A4A8C99E3530">
    <w:name w:val="4D2F8FDAF774488D95A1A4A8C99E3530"/>
    <w:rsid w:val="00A61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F16EB7D13EA5F946A5F9EB1F384CD748" ma:contentTypeVersion="0" ma:contentTypeDescription="" ma:contentTypeScope="" ma:versionID="8892659a4b434b66054263ddd2d608d1">
  <xsd:schema xmlns:xsd="http://www.w3.org/2001/XMLSchema" xmlns:xs="http://www.w3.org/2001/XMLSchema" xmlns:p="http://schemas.microsoft.com/office/2006/metadata/properties" xmlns:ns2="f18553e4-0ef6-4dd1-9e08-53b2286d7b98" xmlns:ns3="47C29B06-68C4-44A5-8CC7-AED26792F5F1" targetNamespace="http://schemas.microsoft.com/office/2006/metadata/properties" ma:root="true" ma:fieldsID="f1ae51e95af49d173edb8d6a66fd7772" ns2:_="" ns3:_="">
    <xsd:import namespace="f18553e4-0ef6-4dd1-9e08-53b2286d7b98"/>
    <xsd:import namespace="47C29B06-68C4-44A5-8CC7-AED26792F5F1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29B06-68C4-44A5-8CC7-AED26792F5F1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47C29B06-68C4-44A5-8CC7-AED26792F5F1" xsi:nil="true"/>
  </documentManagement>
</p:properties>
</file>

<file path=customXml/itemProps1.xml><?xml version="1.0" encoding="utf-8"?>
<ds:datastoreItem xmlns:ds="http://schemas.openxmlformats.org/officeDocument/2006/customXml" ds:itemID="{696CF14A-61D8-47B7-A67F-800FC0466F0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DB1945B-5394-4B76-9473-E4E70EB28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47C29B06-68C4-44A5-8CC7-AED26792F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50800-78AD-4A93-B38A-0910BB4D4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50C47-6A53-451F-8AE0-DE1B6E637727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7C29B06-68C4-44A5-8CC7-AED26792F5F1"/>
    <ds:schemaRef ds:uri="f18553e4-0ef6-4dd1-9e08-53b2286d7b98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Incident Response und Forensik Service</vt:lpstr>
    </vt:vector>
  </TitlesOfParts>
  <Company>Techniker Krankenkasse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Response und Forensik Service</dc:title>
  <dc:subject>25-08894</dc:subject>
  <dc:creator>Techniker Krankenkasse</dc:creator>
  <cp:keywords>Interessenteninformation</cp:keywords>
  <dc:description>-keine Angabe einpflegen-</dc:description>
  <cp:lastModifiedBy>Arnd Kruse</cp:lastModifiedBy>
  <cp:revision>3</cp:revision>
  <dcterms:created xsi:type="dcterms:W3CDTF">2022-12-21T10:57:00Z</dcterms:created>
  <dcterms:modified xsi:type="dcterms:W3CDTF">2026-06-03T13:11:00Z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0x010100E65520829C044D71A30CF51927CFE11900F16EB7D13EA5F946A5F9EB1F384CD748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MSIP_Label_a48f69af-3265-4c12-b1e3-f63a8696e71d_Enabled">
    <vt:lpwstr>true</vt:lpwstr>
  </property>
  <property fmtid="{D5CDD505-2E9C-101B-9397-08002B2CF9AE}" pid="7" name="MSIP_Label_a48f69af-3265-4c12-b1e3-f63a8696e71d_SetDate">
    <vt:lpwstr>2023-07-06T09:36:43Z</vt:lpwstr>
  </property>
  <property fmtid="{D5CDD505-2E9C-101B-9397-08002B2CF9AE}" pid="8" name="MSIP_Label_a48f69af-3265-4c12-b1e3-f63a8696e71d_Method">
    <vt:lpwstr>Privileged</vt:lpwstr>
  </property>
  <property fmtid="{D5CDD505-2E9C-101B-9397-08002B2CF9AE}" pid="9" name="MSIP_Label_a48f69af-3265-4c12-b1e3-f63a8696e71d_Name">
    <vt:lpwstr>Nur für den Dienstgebrauch</vt:lpwstr>
  </property>
  <property fmtid="{D5CDD505-2E9C-101B-9397-08002B2CF9AE}" pid="10" name="MSIP_Label_a48f69af-3265-4c12-b1e3-f63a8696e71d_SiteId">
    <vt:lpwstr>777634b8-6549-48dd-89f9-71c677fea243</vt:lpwstr>
  </property>
  <property fmtid="{D5CDD505-2E9C-101B-9397-08002B2CF9AE}" pid="11" name="MSIP_Label_a48f69af-3265-4c12-b1e3-f63a8696e71d_ActionId">
    <vt:lpwstr>1289af9b-21e7-4299-876b-1c68d9fe0d27</vt:lpwstr>
  </property>
  <property fmtid="{D5CDD505-2E9C-101B-9397-08002B2CF9AE}" pid="12" name="MSIP_Label_a48f69af-3265-4c12-b1e3-f63a8696e71d_ContentBits">
    <vt:lpwstr>0</vt:lpwstr>
  </property>
  <property fmtid="{D5CDD505-2E9C-101B-9397-08002B2CF9AE}" pid="13" name="Kategorie">
    <vt:lpwstr>8;#Vergabeunterlagen|a0e03506-1542-47f6-a34b-54aeef80ff37</vt:lpwstr>
  </property>
  <property fmtid="{D5CDD505-2E9C-101B-9397-08002B2CF9AE}" pid="14" name="Thema">
    <vt:lpwstr>51;#Vergabeunterlagen|d2305694-ed83-483e-b305-bffc079f7bf1</vt:lpwstr>
  </property>
</Properties>
</file>